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Politechnika Warszawska, Wydzia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ł Mechaniczny Energetyki i Lotnictwa 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Instytut Techniki Cieplnej, Zak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0"/>
          <w:shd w:fill="auto" w:val="clear"/>
        </w:rPr>
        <w:t xml:space="preserve">ład Racjonalnego Użytkowania Energii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40" w:line="264"/>
        <w:ind w:right="0" w:left="0" w:firstLine="0"/>
        <w:jc w:val="center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8"/>
          <w:shd w:fill="auto" w:val="clear"/>
        </w:rPr>
        <w:t xml:space="preserve">ELEKTRONIKA 1 </w:t>
        <w:br/>
      </w:r>
      <w:r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8"/>
          <w:shd w:fill="auto" w:val="clear"/>
        </w:rPr>
        <w:t xml:space="preserve">REGULAMIN</w:t>
      </w:r>
    </w:p>
    <w:p>
      <w:pPr>
        <w:spacing w:before="0" w:after="0" w:line="240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Palatino Linotype" w:hAnsi="Palatino Linotype" w:cs="Palatino Linotype" w:eastAsia="Palatino Linotype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Palatino Linotype" w:hAnsi="Palatino Linotype" w:cs="Palatino Linotype" w:eastAsia="Palatino Linotype"/>
          <w:i/>
          <w:color w:val="auto"/>
          <w:spacing w:val="0"/>
          <w:position w:val="0"/>
          <w:sz w:val="22"/>
          <w:shd w:fill="auto" w:val="clear"/>
        </w:rPr>
        <w:t xml:space="preserve">Na podstawie zapisów Statutu Politechniki Warszawskiej, Regulaminu Studiów w Politechnice Warszawskiej oraz Krajowych Ram Kwalifikacji ustala si</w:t>
      </w:r>
      <w:r>
        <w:rPr>
          <w:rFonts w:ascii="Palatino Linotype" w:hAnsi="Palatino Linotype" w:cs="Palatino Linotype" w:eastAsia="Palatino Linotype"/>
          <w:i/>
          <w:color w:val="auto"/>
          <w:spacing w:val="0"/>
          <w:position w:val="0"/>
          <w:sz w:val="22"/>
          <w:shd w:fill="auto" w:val="clear"/>
        </w:rPr>
        <w:t xml:space="preserve">ę niniejszy </w:t>
      </w:r>
      <w:r>
        <w:rPr>
          <w:rFonts w:ascii="Palatino Linotype" w:hAnsi="Palatino Linotype" w:cs="Palatino Linotype" w:eastAsia="Palatino Linotype"/>
          <w:b/>
          <w:i/>
          <w:color w:val="auto"/>
          <w:spacing w:val="0"/>
          <w:position w:val="0"/>
          <w:sz w:val="22"/>
          <w:shd w:fill="auto" w:val="clear"/>
        </w:rPr>
        <w:t xml:space="preserve">Regulamin Przedmiotu</w:t>
      </w:r>
      <w:r>
        <w:rPr>
          <w:rFonts w:ascii="Palatino Linotype" w:hAnsi="Palatino Linotype" w:cs="Palatino Linotype" w:eastAsia="Palatino Linotype"/>
          <w:i/>
          <w:color w:val="auto"/>
          <w:spacing w:val="0"/>
          <w:position w:val="0"/>
          <w:sz w:val="22"/>
          <w:shd w:fill="auto" w:val="clear"/>
        </w:rPr>
        <w:t xml:space="preserve">. Regulamin dotyczy przedmiotu o nazwie </w:t>
      </w:r>
      <w:r>
        <w:rPr>
          <w:rFonts w:ascii="Palatino Linotype" w:hAnsi="Palatino Linotype" w:cs="Palatino Linotype" w:eastAsia="Palatino Linotype"/>
          <w:b/>
          <w:i/>
          <w:color w:val="auto"/>
          <w:spacing w:val="0"/>
          <w:position w:val="0"/>
          <w:sz w:val="22"/>
          <w:shd w:fill="auto" w:val="clear"/>
        </w:rPr>
        <w:t xml:space="preserve">Elektronika 1 </w:t>
      </w:r>
      <w:r>
        <w:rPr>
          <w:rFonts w:ascii="Palatino Linotype" w:hAnsi="Palatino Linotype" w:cs="Palatino Linotype" w:eastAsia="Palatino Linotype"/>
          <w:i/>
          <w:color w:val="auto"/>
          <w:spacing w:val="0"/>
          <w:position w:val="0"/>
          <w:sz w:val="22"/>
          <w:shd w:fill="auto" w:val="clear"/>
        </w:rPr>
        <w:t xml:space="preserve">(symbol NW 135), realizowanego na 4-tym semestrze studiów stacjonarnych I-go stopnia na Wydziale Mechanicznym Energetyki i Lotnictwa na wszystkich kierunkach.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6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POSTANOWIENIA OGÓLNE</w:t>
      </w:r>
    </w:p>
    <w:p>
      <w:pPr>
        <w:numPr>
          <w:ilvl w:val="0"/>
          <w:numId w:val="6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Przedmiot sk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łada się z zajęć o charakterze audytoryjnym i prowadzony jest w formie wykładu oraz ćwiczeń, w wymiarze odpowiednio 15h i 15h.</w:t>
      </w:r>
    </w:p>
    <w:p>
      <w:pPr>
        <w:numPr>
          <w:ilvl w:val="0"/>
          <w:numId w:val="6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Zaj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ęcia realizowane są podczas spotkań dwugodzinnych odbywającej się w pierwszej połowie semestru.</w:t>
      </w:r>
    </w:p>
    <w:p>
      <w:pPr>
        <w:numPr>
          <w:ilvl w:val="0"/>
          <w:numId w:val="6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Przedmiot ko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ńczy się zaliczeniem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. Ostatecznym terminem rozliczenia oceny z przedmiotu jest ostatni dzień zajęć semestru letniego. Nie przewiduje się organizowania terminów poprawkowych we wrześniu.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9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PRZEBIEG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Ćwiczenia realizowane są w grupach dziekańskich w terminach wyznaczonych planem zajęć.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Zapisy do poszczególnych grup odbywaj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 się za pośrednictwem listy udostępnionej w Internecie. Adres podawany jest przed rozpoczęciem semestru na tablicy ogłoszeń w gmachu ITC.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Ca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łkowita liczebność grupy ćwiczeniowej nie może przekraczać 24 osób.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Harmonogram obejmuje 8 spotka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ń, podczas których realizowany jest następujący program:</w:t>
      </w:r>
    </w:p>
    <w:p>
      <w:pPr>
        <w:numPr>
          <w:ilvl w:val="0"/>
          <w:numId w:val="9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Spotkanie 1 – wprowadzenie</w:t>
      </w:r>
    </w:p>
    <w:p>
      <w:pPr>
        <w:numPr>
          <w:ilvl w:val="0"/>
          <w:numId w:val="9"/>
        </w:numPr>
        <w:spacing w:before="0" w:after="0" w:line="264"/>
        <w:ind w:right="0" w:left="1224" w:hanging="504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Spotkania 2-8 – wykonanie 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ćwiczeń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Spotkania 2-8 trwaj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 105 minut. Spotkanie zaczyna się 15 minut po pełnej godzinie, a kończy o pełnej godzinie. Podczas realizacji ćwiczeń nie przewiduje się przerw.</w:t>
      </w:r>
    </w:p>
    <w:p>
      <w:pPr>
        <w:numPr>
          <w:ilvl w:val="0"/>
          <w:numId w:val="9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Efekty uczenia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 się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 :</w:t>
      </w:r>
    </w:p>
    <w:p>
      <w:pPr>
        <w:numPr>
          <w:ilvl w:val="0"/>
          <w:numId w:val="9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Znajomo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ść podstaw fizyki (podstawowe zasady i prawa fizyki w szczególności dotyczące  elektrotechniki)</w:t>
      </w:r>
    </w:p>
    <w:p>
      <w:pPr>
        <w:numPr>
          <w:ilvl w:val="0"/>
          <w:numId w:val="9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analizowania obwodów elektrycznych dla prądu stałego i  zmiennego</w:t>
      </w:r>
    </w:p>
    <w:p>
      <w:pPr>
        <w:numPr>
          <w:ilvl w:val="0"/>
          <w:numId w:val="9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Poznanie   w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łaściwości podstawowych elementów elektronicznych</w:t>
      </w:r>
    </w:p>
    <w:p>
      <w:pPr>
        <w:numPr>
          <w:ilvl w:val="0"/>
          <w:numId w:val="9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analizy pracy wybranych układów elektronicznych (analogowych i cyfrowych)</w:t>
      </w:r>
    </w:p>
    <w:p>
      <w:pPr>
        <w:numPr>
          <w:ilvl w:val="0"/>
          <w:numId w:val="9"/>
        </w:numPr>
        <w:spacing w:before="0" w:after="0" w:line="240"/>
        <w:ind w:right="0" w:left="1134" w:hanging="425"/>
        <w:jc w:val="left"/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Umiej</w:t>
      </w:r>
      <w:r>
        <w:rPr>
          <w:rFonts w:ascii="Palatino Linotype" w:hAnsi="Palatino Linotype" w:cs="Palatino Linotype" w:eastAsia="Palatino Linotype"/>
          <w:color w:val="000000"/>
          <w:spacing w:val="0"/>
          <w:position w:val="0"/>
          <w:sz w:val="22"/>
          <w:shd w:fill="auto" w:val="clear"/>
        </w:rPr>
        <w:t xml:space="preserve">ętność wykorzystania oprogramowania Multisim do analizy pracy wybranych układów elektronicznych (analogowych i cyfrowych).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5"/>
        </w:numPr>
        <w:spacing w:before="0" w:after="0" w:line="264"/>
        <w:ind w:right="0" w:left="360" w:hanging="36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ZALICZENIE PRZEDMIOTU</w:t>
      </w:r>
    </w:p>
    <w:p>
      <w:pPr>
        <w:numPr>
          <w:ilvl w:val="0"/>
          <w:numId w:val="15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Warunkiem zaliczenia przedmiotu jest obecno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ść na ćwiczeniach.</w:t>
      </w:r>
    </w:p>
    <w:p>
      <w:pPr>
        <w:numPr>
          <w:ilvl w:val="0"/>
          <w:numId w:val="15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W trakcie semestru student mo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że mieć nie więcej niż 1 nieusprawiedliwioną nieobecność, w przeciwnym razie nie będzie mógł kontynuować zajęć inaczej, niż za zgodą Dziekana.</w:t>
      </w:r>
    </w:p>
    <w:p>
      <w:pPr>
        <w:numPr>
          <w:ilvl w:val="0"/>
          <w:numId w:val="15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Prowadz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ący ćwiczenia z daną grupą może zezwolić na odrobienie zaległego ćwiczenia z inną grupa. W przypadkach losowych (choroba lub inne ważne powody) prowadzący może zezwolić na odrabianie dwóch lub więcej ćwiczeń.</w:t>
      </w:r>
    </w:p>
    <w:p>
      <w:pPr>
        <w:numPr>
          <w:ilvl w:val="0"/>
          <w:numId w:val="15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Na  zaj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ęciach odbywają się 2 kolokwia obejmujące materiał z ćwiczeń. Maksymalna łączna liczba punktów uzyskana za  kolokwia - 20 pkt.</w:t>
      </w:r>
    </w:p>
    <w:p>
      <w:pPr>
        <w:numPr>
          <w:ilvl w:val="0"/>
          <w:numId w:val="15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Ocena ko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ńcowa jest uzależniona od liczby punktów uzyskanych z  kolokwiów i jest obliczana na podstawie poniższej tabeli.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950"/>
        <w:gridCol w:w="852"/>
      </w:tblGrid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Palatino Linotype" w:hAnsi="Palatino Linotype" w:cs="Palatino Linotype" w:eastAsia="Palatino Linotype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Punkty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Palatino Linotype" w:hAnsi="Palatino Linotype" w:cs="Palatino Linotype" w:eastAsia="Palatino Linotype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Ocena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0-9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10-11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12-13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3,5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14-15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16-17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4,5</w:t>
            </w:r>
          </w:p>
        </w:tc>
      </w:tr>
      <w:tr>
        <w:trPr>
          <w:trHeight w:val="1" w:hRule="atLeast"/>
          <w:jc w:val="center"/>
        </w:trPr>
        <w:tc>
          <w:tcPr>
            <w:tcW w:w="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18-20</w:t>
            </w:r>
          </w:p>
        </w:tc>
        <w:tc>
          <w:tcPr>
            <w:tcW w:w="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64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Palatino Linotype" w:hAnsi="Palatino Linotype" w:cs="Palatino Linotype" w:eastAsia="Palatino Linotype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</w:tr>
    </w:tbl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4"/>
        </w:numPr>
        <w:spacing w:before="0" w:after="0" w:line="264"/>
        <w:ind w:right="0" w:left="792" w:hanging="432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Dla osób, które uzyska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ły ostatecznie mniej, niż 10 punktów przewiduje się możliwość jednorazowej poprawy. Ma ona formę dodatkowego zadania do samodzielnego wykonania. Jego treść i forma musza zostać uzgodnione z prowadzącym ćwiczenia.</w:t>
      </w: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lef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righ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Kierownik przedmiotu</w:t>
      </w:r>
    </w:p>
    <w:p>
      <w:pPr>
        <w:spacing w:before="0" w:after="0" w:line="264"/>
        <w:ind w:right="0" w:left="0" w:firstLine="0"/>
        <w:jc w:val="righ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righ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64"/>
        <w:ind w:right="0" w:left="0" w:firstLine="0"/>
        <w:jc w:val="right"/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</w:pP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mgr in</w:t>
      </w:r>
      <w:r>
        <w:rPr>
          <w:rFonts w:ascii="Palatino Linotype" w:hAnsi="Palatino Linotype" w:cs="Palatino Linotype" w:eastAsia="Palatino Linotype"/>
          <w:color w:val="auto"/>
          <w:spacing w:val="0"/>
          <w:position w:val="0"/>
          <w:sz w:val="22"/>
          <w:shd w:fill="auto" w:val="clear"/>
        </w:rPr>
        <w:t xml:space="preserve">ż. Tadeusz Palimąka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6">
    <w:abstractNumId w:val="18"/>
  </w:num>
  <w:num w:numId="9">
    <w:abstractNumId w:val="12"/>
  </w:num>
  <w:num w:numId="15">
    <w:abstractNumId w:val="6"/>
  </w:num>
  <w:num w:numId="3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